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Grid"/>
        <w:tblpPr w:bottomFromText="0" w:horzAnchor="text" w:leftFromText="141" w:rightFromText="141" w:tblpX="0" w:tblpY="-202" w:topFromText="0" w:vertAnchor="text"/>
        <w:tblW w:w="10482" w:type="dxa"/>
        <w:jc w:val="left"/>
        <w:tblInd w:w="-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482"/>
      </w:tblGrid>
      <w:tr>
        <w:trPr/>
        <w:tc>
          <w:tcPr>
            <w:tcW w:w="104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FD095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cs="Tahoma" w:ascii="Tahoma" w:hAnsi="Tahoma"/>
                <w:b/>
                <w:bCs/>
                <w:kern w:val="0"/>
                <w:sz w:val="28"/>
                <w:szCs w:val="28"/>
                <w:lang w:val="sr-RS" w:eastAsia="en-US" w:bidi="ar-SA"/>
              </w:rPr>
              <w:t>ОБРАЗАЦ ПОНУДЕ</w:t>
            </w:r>
            <w:r>
              <w:rPr>
                <w:rFonts w:cs="Tahoma" w:ascii="Tahoma" w:hAnsi="Tahoma"/>
                <w:b/>
                <w:bCs/>
                <w:kern w:val="0"/>
                <w:sz w:val="24"/>
                <w:szCs w:val="24"/>
                <w:lang w:val="sr-RS" w:eastAsia="en-US" w:bidi="ar-SA"/>
              </w:rPr>
              <w:t xml:space="preserve">  </w:t>
            </w:r>
          </w:p>
          <w:p>
            <w:pPr>
              <w:pStyle w:val="TextBody"/>
              <w:widowControl w:val="false"/>
              <w:tabs>
                <w:tab w:val="clear" w:pos="720"/>
                <w:tab w:val="left" w:pos="3909" w:leader="none"/>
                <w:tab w:val="left" w:pos="8557" w:leader="none"/>
              </w:tabs>
              <w:suppressAutoHyphens w:val="true"/>
              <w:spacing w:before="1" w:after="0"/>
              <w:ind w:left="112" w:hanging="0"/>
              <w:jc w:val="left"/>
              <w:rPr>
                <w:rFonts w:ascii="Tahoma" w:hAnsi="Tahoma"/>
                <w:sz w:val="24"/>
                <w:szCs w:val="24"/>
              </w:rPr>
            </w:pPr>
            <w:r>
              <w:rPr>
                <w:rFonts w:cs="Tahoma" w:ascii="Tahoma" w:hAnsi="Tahoma"/>
                <w:b/>
                <w:kern w:val="0"/>
                <w:sz w:val="24"/>
                <w:szCs w:val="24"/>
                <w:lang w:val="sr-RS" w:eastAsia="en-US" w:bidi="ar-SA"/>
              </w:rPr>
              <w:t>за набавку</w:t>
            </w:r>
            <w:r>
              <w:rPr>
                <w:rFonts w:cs="Tahoma" w:ascii="Tahoma" w:hAnsi="Tahoma"/>
                <w:b/>
                <w:kern w:val="0"/>
                <w:sz w:val="24"/>
                <w:szCs w:val="24"/>
                <w:lang w:val="sr-CS"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4"/>
                <w:lang w:val="sr-RS" w:eastAsia="en-US" w:bidi="ar-SA"/>
              </w:rPr>
              <w:t xml:space="preserve">Набавка услуге успостављања система финансиског управљања и контроле </w:t>
            </w:r>
            <w:r>
              <w:rPr>
                <w:rFonts w:eastAsia="Arial" w:cs="Arial" w:ascii="Tahoma" w:hAnsi="Tahoma"/>
                <w:kern w:val="0"/>
                <w:sz w:val="24"/>
                <w:szCs w:val="24"/>
                <w:lang w:val="sr-RS" w:eastAsia="en-US" w:bidi="ar-SA"/>
              </w:rPr>
              <w:t>(СФУК)</w:t>
            </w:r>
            <w:r>
              <w:rPr>
                <w:rFonts w:ascii="Tahoma" w:hAnsi="Tahoma"/>
                <w:kern w:val="0"/>
                <w:sz w:val="24"/>
                <w:szCs w:val="24"/>
                <w:lang w:val="sr-RS" w:eastAsia="en-US" w:bidi="ar-SA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965" w:leader="none"/>
              </w:tabs>
              <w:suppressAutoHyphens w:val="true"/>
              <w:spacing w:before="0" w:after="0"/>
              <w:jc w:val="center"/>
              <w:rPr>
                <w:rFonts w:ascii="Tahoma" w:hAnsi="Tahoma"/>
                <w:sz w:val="24"/>
                <w:szCs w:val="24"/>
              </w:rPr>
            </w:pPr>
            <w:r>
              <w:rPr>
                <w:rFonts w:cs="Tahoma" w:ascii="Tahoma" w:hAnsi="Tahoma"/>
                <w:b/>
                <w:kern w:val="0"/>
                <w:sz w:val="24"/>
                <w:szCs w:val="24"/>
                <w:lang w:val="sr-RS" w:eastAsia="en-US" w:bidi="ar-SA"/>
              </w:rPr>
              <w:t xml:space="preserve"> </w:t>
            </w:r>
            <w:r>
              <w:rPr>
                <w:rFonts w:cs="Tahoma" w:ascii="Tahoma" w:hAnsi="Tahoma"/>
                <w:b/>
                <w:color w:val="000000" w:themeColor="text1"/>
                <w:kern w:val="0"/>
                <w:sz w:val="24"/>
                <w:szCs w:val="24"/>
                <w:lang w:val="sr-RS" w:eastAsia="en-US" w:bidi="ar-SA"/>
              </w:rPr>
              <w:t>бр._________  од __________202</w:t>
            </w:r>
            <w:r>
              <w:rPr>
                <w:rFonts w:eastAsia="Times New Roman" w:cs="Tahoma" w:ascii="Tahoma" w:hAnsi="Tahoma"/>
                <w:b/>
                <w:color w:val="000000" w:themeColor="text1"/>
                <w:kern w:val="0"/>
                <w:sz w:val="24"/>
                <w:szCs w:val="24"/>
                <w:lang w:val="sr-Latn-RS" w:eastAsia="en-US" w:bidi="ar-SA"/>
              </w:rPr>
              <w:t>1</w:t>
            </w:r>
            <w:r>
              <w:rPr>
                <w:rFonts w:cs="Tahoma" w:ascii="Tahoma" w:hAnsi="Tahoma"/>
                <w:b/>
                <w:color w:val="000000" w:themeColor="text1"/>
                <w:kern w:val="0"/>
                <w:sz w:val="24"/>
                <w:szCs w:val="24"/>
                <w:lang w:val="sr-RS" w:eastAsia="en-US" w:bidi="ar-SA"/>
              </w:rPr>
              <w:t>. године</w:t>
            </w:r>
          </w:p>
        </w:tc>
      </w:tr>
    </w:tbl>
    <w:p>
      <w:pPr>
        <w:pStyle w:val="Normal"/>
        <w:rPr>
          <w:rFonts w:ascii="Tahoma" w:hAnsi="Tahoma" w:cs="Tahoma"/>
          <w:sz w:val="16"/>
          <w:szCs w:val="16"/>
          <w:lang w:val="sr-RS"/>
        </w:rPr>
      </w:pPr>
      <w:r>
        <w:rPr>
          <w:rFonts w:cs="Tahoma" w:ascii="Tahoma" w:hAnsi="Tahoma"/>
          <w:sz w:val="16"/>
          <w:szCs w:val="16"/>
          <w:lang w:val="sr-RS"/>
        </w:rPr>
      </w:r>
    </w:p>
    <w:tbl>
      <w:tblPr>
        <w:tblStyle w:val="TableGrid"/>
        <w:tblpPr w:bottomFromText="0" w:horzAnchor="margin" w:leftFromText="141" w:rightFromText="141" w:tblpX="0" w:tblpY="34" w:topFromText="0" w:vertAnchor="text"/>
        <w:tblW w:w="10416" w:type="dxa"/>
        <w:jc w:val="left"/>
        <w:tblInd w:w="-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416"/>
      </w:tblGrid>
      <w:tr>
        <w:trPr>
          <w:trHeight w:val="389" w:hRule="atLeast"/>
        </w:trPr>
        <w:tc>
          <w:tcPr>
            <w:tcW w:w="10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FD095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sz w:val="22"/>
                <w:szCs w:val="22"/>
                <w:lang w:val="sr-Latn-RS"/>
              </w:rPr>
            </w:pPr>
            <w:r>
              <w:rPr>
                <w:rFonts w:cs="Tahoma" w:ascii="Tahoma" w:hAnsi="Tahoma"/>
                <w:kern w:val="0"/>
                <w:sz w:val="22"/>
                <w:szCs w:val="22"/>
                <w:lang w:val="sr-Latn-RS" w:eastAsia="en-US" w:bidi="ar-SA"/>
              </w:rPr>
              <w:t xml:space="preserve">    </w:t>
            </w:r>
            <w:r>
              <w:rPr>
                <w:rFonts w:cs="Tahoma" w:ascii="Tahoma" w:hAnsi="Tahoma"/>
                <w:kern w:val="0"/>
                <w:sz w:val="24"/>
                <w:szCs w:val="24"/>
                <w:shd w:fill="AFD095" w:val="clear"/>
                <w:lang w:val="sr-Latn-RS" w:eastAsia="en-US" w:bidi="ar-SA"/>
              </w:rPr>
              <w:t xml:space="preserve"> </w:t>
            </w:r>
            <w:r>
              <w:rPr>
                <w:rFonts w:eastAsia="Times New Roman" w:cs="Tahoma" w:ascii="Tahoma" w:hAnsi="Tahoma"/>
                <w:kern w:val="0"/>
                <w:sz w:val="24"/>
                <w:szCs w:val="24"/>
                <w:shd w:fill="AFD095" w:val="clear"/>
                <w:lang w:val="sr-RS" w:eastAsia="en-US" w:bidi="ar-SA"/>
              </w:rPr>
              <w:t>1</w:t>
            </w:r>
            <w:r>
              <w:rPr>
                <w:rFonts w:cs="Tahoma" w:ascii="Tahoma" w:hAnsi="Tahoma"/>
                <w:kern w:val="0"/>
                <w:sz w:val="24"/>
                <w:szCs w:val="24"/>
                <w:shd w:fill="AFD095" w:val="clear"/>
                <w:lang w:val="sr-Latn-RS" w:eastAsia="en-US" w:bidi="ar-SA"/>
              </w:rPr>
              <w:t>.1.    ПОДАЦИ О ПОНУЂАЧУ</w:t>
            </w:r>
            <w:r>
              <w:rPr>
                <w:rFonts w:cs="Tahoma" w:ascii="Tahoma" w:hAnsi="Tahoma"/>
                <w:kern w:val="0"/>
                <w:sz w:val="22"/>
                <w:szCs w:val="22"/>
                <w:shd w:fill="AFD095" w:val="clear"/>
                <w:lang w:val="sr-Latn-RS" w:eastAsia="en-US" w:bidi="ar-SA"/>
              </w:rPr>
              <w:t xml:space="preserve"> </w:t>
            </w:r>
            <w:r>
              <w:rPr>
                <w:rFonts w:cs="Tahoma" w:ascii="Tahoma" w:hAnsi="Tahoma"/>
                <w:kern w:val="0"/>
                <w:sz w:val="22"/>
                <w:szCs w:val="22"/>
                <w:shd w:fill="D9D9D9" w:val="clear"/>
                <w:lang w:val="sr-Latn-RS" w:eastAsia="en-US" w:bidi="ar-SA"/>
              </w:rPr>
              <w:t xml:space="preserve">         </w:t>
            </w:r>
          </w:p>
        </w:tc>
      </w:tr>
    </w:tbl>
    <w:p>
      <w:pPr>
        <w:pStyle w:val="Normal"/>
        <w:rPr>
          <w:rFonts w:ascii="Tahoma" w:hAnsi="Tahoma" w:cs="Tahoma"/>
          <w:sz w:val="22"/>
          <w:szCs w:val="22"/>
          <w:lang w:val="sr-Latn-CS"/>
        </w:rPr>
      </w:pPr>
      <w:r>
        <w:rPr>
          <w:rFonts w:cs="Tahoma" w:ascii="Tahoma" w:hAnsi="Tahoma"/>
          <w:sz w:val="22"/>
          <w:szCs w:val="22"/>
          <w:lang w:val="sr-RS"/>
        </w:rPr>
        <w:t xml:space="preserve">                                                                                </w:t>
      </w:r>
    </w:p>
    <w:tbl>
      <w:tblPr>
        <w:tblStyle w:val="TableGrid"/>
        <w:tblpPr w:bottomFromText="0" w:horzAnchor="margin" w:leftFromText="141" w:rightFromText="141" w:tblpX="0" w:tblpY="120" w:topFromText="0" w:vertAnchor="text"/>
        <w:tblW w:w="10416" w:type="dxa"/>
        <w:jc w:val="left"/>
        <w:tblInd w:w="-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51"/>
        <w:gridCol w:w="7064"/>
      </w:tblGrid>
      <w:tr>
        <w:trPr/>
        <w:tc>
          <w:tcPr>
            <w:tcW w:w="3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kern w:val="0"/>
                <w:sz w:val="24"/>
                <w:szCs w:val="24"/>
                <w:lang w:val="sr-RS" w:eastAsia="en-US" w:bidi="ar-SA"/>
              </w:rPr>
            </w:pPr>
            <w:r>
              <w:rPr>
                <w:rFonts w:cs="Tahoma" w:ascii="Tahoma" w:hAnsi="Tahoma"/>
                <w:kern w:val="0"/>
                <w:sz w:val="24"/>
                <w:szCs w:val="24"/>
                <w:lang w:val="sr-RS" w:eastAsia="en-US" w:bidi="ar-SA"/>
              </w:rPr>
              <w:t>НАЗИВ ПОНУЂАЧА</w:t>
            </w:r>
          </w:p>
        </w:tc>
        <w:tc>
          <w:tcPr>
            <w:tcW w:w="7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lang w:val="sr-RS"/>
              </w:rPr>
            </w:pPr>
            <w:r>
              <w:rPr>
                <w:rFonts w:cs="Tahoma" w:ascii="Tahoma" w:hAnsi="Tahoma"/>
                <w:lang w:val="sr-RS"/>
              </w:rPr>
            </w:r>
          </w:p>
        </w:tc>
      </w:tr>
      <w:tr>
        <w:trPr/>
        <w:tc>
          <w:tcPr>
            <w:tcW w:w="3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kern w:val="0"/>
                <w:sz w:val="24"/>
                <w:szCs w:val="24"/>
                <w:lang w:val="sr-RS" w:eastAsia="en-US" w:bidi="ar-SA"/>
              </w:rPr>
            </w:pPr>
            <w:r>
              <w:rPr>
                <w:rFonts w:cs="Tahoma" w:ascii="Tahoma" w:hAnsi="Tahoma"/>
                <w:kern w:val="0"/>
                <w:sz w:val="24"/>
                <w:szCs w:val="24"/>
                <w:lang w:val="sr-RS" w:eastAsia="en-US" w:bidi="ar-SA"/>
              </w:rPr>
              <w:t>АДРЕСА, МЕСТО</w:t>
            </w:r>
          </w:p>
        </w:tc>
        <w:tc>
          <w:tcPr>
            <w:tcW w:w="7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lang w:val="sr-RS"/>
              </w:rPr>
            </w:pPr>
            <w:r>
              <w:rPr>
                <w:rFonts w:cs="Tahoma" w:ascii="Tahoma" w:hAnsi="Tahoma"/>
                <w:lang w:val="sr-RS"/>
              </w:rPr>
            </w:r>
          </w:p>
        </w:tc>
      </w:tr>
      <w:tr>
        <w:trPr/>
        <w:tc>
          <w:tcPr>
            <w:tcW w:w="3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cs="Tahoma" w:ascii="Tahoma" w:hAnsi="Tahoma"/>
                <w:kern w:val="0"/>
                <w:sz w:val="24"/>
                <w:szCs w:val="24"/>
                <w:lang w:val="sr-RS" w:eastAsia="en-US" w:bidi="ar-SA"/>
              </w:rPr>
              <w:t>ОДГОВОРНО ЛИЦЕ</w:t>
            </w:r>
            <w:r>
              <w:rPr>
                <w:rFonts w:cs="Tahoma" w:ascii="Tahoma" w:hAnsi="Tahoma"/>
                <w:kern w:val="0"/>
                <w:sz w:val="24"/>
                <w:szCs w:val="24"/>
                <w:lang w:val="sr-Latn-RS" w:eastAsia="en-US" w:bidi="ar-SA"/>
              </w:rPr>
              <w:t>:</w:t>
            </w:r>
          </w:p>
        </w:tc>
        <w:tc>
          <w:tcPr>
            <w:tcW w:w="7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lang w:val="sr-RS"/>
              </w:rPr>
            </w:pPr>
            <w:r>
              <w:rPr>
                <w:rFonts w:cs="Tahoma" w:ascii="Tahoma" w:hAnsi="Tahoma"/>
                <w:lang w:val="sr-RS"/>
              </w:rPr>
            </w:r>
          </w:p>
        </w:tc>
      </w:tr>
      <w:tr>
        <w:trPr/>
        <w:tc>
          <w:tcPr>
            <w:tcW w:w="3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kern w:val="0"/>
                <w:sz w:val="24"/>
                <w:szCs w:val="24"/>
                <w:lang w:val="sr-RS" w:eastAsia="en-US" w:bidi="ar-SA"/>
              </w:rPr>
            </w:pPr>
            <w:r>
              <w:rPr>
                <w:rFonts w:cs="Tahoma" w:ascii="Tahoma" w:hAnsi="Tahoma"/>
                <w:kern w:val="0"/>
                <w:sz w:val="24"/>
                <w:szCs w:val="24"/>
                <w:lang w:val="sr-RS" w:eastAsia="en-US" w:bidi="ar-SA"/>
              </w:rPr>
              <w:t>МАТИЧНИ БРОЈ:</w:t>
            </w:r>
          </w:p>
        </w:tc>
        <w:tc>
          <w:tcPr>
            <w:tcW w:w="7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lang w:val="sr-RS"/>
              </w:rPr>
            </w:pPr>
            <w:r>
              <w:rPr>
                <w:rFonts w:cs="Tahoma" w:ascii="Tahoma" w:hAnsi="Tahoma"/>
                <w:lang w:val="sr-RS"/>
              </w:rPr>
            </w:r>
          </w:p>
        </w:tc>
      </w:tr>
      <w:tr>
        <w:trPr/>
        <w:tc>
          <w:tcPr>
            <w:tcW w:w="3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kern w:val="0"/>
                <w:sz w:val="24"/>
                <w:szCs w:val="24"/>
                <w:lang w:val="sr-RS" w:eastAsia="en-US" w:bidi="ar-SA"/>
              </w:rPr>
            </w:pPr>
            <w:r>
              <w:rPr>
                <w:rFonts w:cs="Tahoma" w:ascii="Tahoma" w:hAnsi="Tahoma"/>
                <w:kern w:val="0"/>
                <w:sz w:val="24"/>
                <w:szCs w:val="24"/>
                <w:lang w:val="sr-RS" w:eastAsia="en-US" w:bidi="ar-SA"/>
              </w:rPr>
              <w:t>ПИБ:</w:t>
            </w:r>
          </w:p>
        </w:tc>
        <w:tc>
          <w:tcPr>
            <w:tcW w:w="7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lang w:val="sr-RS"/>
              </w:rPr>
            </w:pPr>
            <w:r>
              <w:rPr>
                <w:rFonts w:cs="Tahoma" w:ascii="Tahoma" w:hAnsi="Tahoma"/>
                <w:lang w:val="sr-RS"/>
              </w:rPr>
            </w:r>
          </w:p>
        </w:tc>
      </w:tr>
      <w:tr>
        <w:trPr/>
        <w:tc>
          <w:tcPr>
            <w:tcW w:w="3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kern w:val="0"/>
                <w:sz w:val="24"/>
                <w:szCs w:val="24"/>
                <w:lang w:val="sr-RS" w:eastAsia="en-US" w:bidi="ar-SA"/>
              </w:rPr>
            </w:pPr>
            <w:r>
              <w:rPr>
                <w:rFonts w:cs="Tahoma" w:ascii="Tahoma" w:hAnsi="Tahoma"/>
                <w:kern w:val="0"/>
                <w:sz w:val="24"/>
                <w:szCs w:val="24"/>
                <w:lang w:val="sr-RS" w:eastAsia="en-US" w:bidi="ar-SA"/>
              </w:rPr>
              <w:t>ЕЛ. ПОШТА:</w:t>
            </w:r>
          </w:p>
        </w:tc>
        <w:tc>
          <w:tcPr>
            <w:tcW w:w="7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lang w:val="sr-RS"/>
              </w:rPr>
            </w:pPr>
            <w:r>
              <w:rPr>
                <w:rFonts w:cs="Tahoma" w:ascii="Tahoma" w:hAnsi="Tahoma"/>
                <w:lang w:val="sr-RS"/>
              </w:rPr>
            </w:r>
          </w:p>
        </w:tc>
      </w:tr>
      <w:tr>
        <w:trPr/>
        <w:tc>
          <w:tcPr>
            <w:tcW w:w="3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kern w:val="0"/>
                <w:sz w:val="24"/>
                <w:szCs w:val="24"/>
                <w:lang w:val="sr-RS" w:eastAsia="en-US" w:bidi="ar-SA"/>
              </w:rPr>
            </w:pPr>
            <w:r>
              <w:rPr>
                <w:rFonts w:cs="Tahoma" w:ascii="Tahoma" w:hAnsi="Tahoma"/>
                <w:kern w:val="0"/>
                <w:sz w:val="24"/>
                <w:szCs w:val="24"/>
                <w:lang w:val="sr-RS" w:eastAsia="en-US" w:bidi="ar-SA"/>
              </w:rPr>
              <w:t>ТЕЛЕФОН:</w:t>
            </w:r>
          </w:p>
        </w:tc>
        <w:tc>
          <w:tcPr>
            <w:tcW w:w="7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lang w:val="sr-RS"/>
              </w:rPr>
            </w:pPr>
            <w:r>
              <w:rPr>
                <w:rFonts w:cs="Tahoma" w:ascii="Tahoma" w:hAnsi="Tahoma"/>
                <w:lang w:val="sr-RS"/>
              </w:rPr>
            </w:r>
          </w:p>
        </w:tc>
      </w:tr>
      <w:tr>
        <w:trPr>
          <w:trHeight w:val="873" w:hRule="atLeast"/>
        </w:trPr>
        <w:tc>
          <w:tcPr>
            <w:tcW w:w="3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cs="Tahoma" w:ascii="Tahoma" w:hAnsi="Tahoma"/>
                <w:kern w:val="0"/>
                <w:sz w:val="24"/>
                <w:szCs w:val="24"/>
                <w:lang w:val="sr-Latn-RS" w:eastAsia="en-US" w:bidi="ar-SA"/>
              </w:rPr>
              <w:t>РАЧУН - БАНКА</w:t>
            </w:r>
            <w:r>
              <w:rPr>
                <w:rFonts w:cs="Tahoma" w:ascii="Tahoma" w:hAnsi="Tahoma"/>
                <w:kern w:val="0"/>
                <w:sz w:val="24"/>
                <w:szCs w:val="24"/>
                <w:lang w:val="sr-RS" w:eastAsia="en-US" w:bidi="ar-SA"/>
              </w:rPr>
              <w:t>:</w:t>
            </w:r>
          </w:p>
        </w:tc>
        <w:tc>
          <w:tcPr>
            <w:tcW w:w="7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lang w:val="sr-RS"/>
              </w:rPr>
            </w:pPr>
            <w:r>
              <w:rPr>
                <w:rFonts w:cs="Tahoma" w:ascii="Tahoma" w:hAnsi="Tahoma"/>
                <w:lang w:val="sr-RS"/>
              </w:rPr>
            </w:r>
          </w:p>
        </w:tc>
      </w:tr>
    </w:tbl>
    <w:p>
      <w:pPr>
        <w:pStyle w:val="Normal"/>
        <w:rPr>
          <w:rFonts w:ascii="Tahoma" w:hAnsi="Tahoma" w:cs="Tahoma"/>
          <w:sz w:val="16"/>
          <w:szCs w:val="16"/>
          <w:lang w:val="sr-RS"/>
        </w:rPr>
      </w:pPr>
      <w:r>
        <w:rPr>
          <w:rFonts w:cs="Tahoma" w:ascii="Tahoma" w:hAnsi="Tahoma"/>
          <w:sz w:val="16"/>
          <w:szCs w:val="16"/>
          <w:lang w:val="sr-RS"/>
        </w:rPr>
      </w:r>
    </w:p>
    <w:tbl>
      <w:tblPr>
        <w:tblStyle w:val="TableGrid"/>
        <w:tblpPr w:bottomFromText="0" w:horzAnchor="margin" w:leftFromText="141" w:rightFromText="141" w:tblpX="0" w:tblpY="40" w:topFromText="0" w:vertAnchor="text"/>
        <w:tblW w:w="10416" w:type="dxa"/>
        <w:jc w:val="left"/>
        <w:tblInd w:w="-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416"/>
      </w:tblGrid>
      <w:tr>
        <w:trPr>
          <w:trHeight w:val="389" w:hRule="atLeast"/>
        </w:trPr>
        <w:tc>
          <w:tcPr>
            <w:tcW w:w="10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FD095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sz w:val="22"/>
                <w:szCs w:val="22"/>
                <w:lang w:val="sr-RS"/>
              </w:rPr>
            </w:pPr>
            <w:r>
              <w:rPr>
                <w:rFonts w:cs="Tahoma" w:ascii="Tahoma" w:hAnsi="Tahoma"/>
                <w:kern w:val="0"/>
                <w:lang w:val="sr-Latn-RS" w:eastAsia="en-US" w:bidi="ar-SA"/>
              </w:rPr>
              <w:t xml:space="preserve">     </w:t>
            </w:r>
            <w:r>
              <w:rPr>
                <w:rFonts w:eastAsia="Times New Roman" w:cs="Tahoma" w:ascii="Tahoma" w:hAnsi="Tahoma"/>
                <w:kern w:val="0"/>
                <w:sz w:val="24"/>
                <w:szCs w:val="24"/>
                <w:shd w:fill="AFD095" w:val="clear"/>
                <w:lang w:val="sr-RS" w:eastAsia="en-US" w:bidi="ar-SA"/>
              </w:rPr>
              <w:t>1</w:t>
            </w:r>
            <w:r>
              <w:rPr>
                <w:rFonts w:cs="Tahoma" w:ascii="Tahoma" w:hAnsi="Tahoma"/>
                <w:kern w:val="0"/>
                <w:sz w:val="24"/>
                <w:szCs w:val="24"/>
                <w:shd w:fill="AFD095" w:val="clear"/>
                <w:lang w:val="sr-Latn-RS" w:eastAsia="en-US" w:bidi="ar-SA"/>
              </w:rPr>
              <w:t xml:space="preserve">.2.    СПЕЦИФИКАЦИЈА  </w:t>
            </w:r>
            <w:r>
              <w:rPr>
                <w:rFonts w:cs="Tahoma" w:ascii="Tahoma" w:hAnsi="Tahoma"/>
                <w:kern w:val="0"/>
                <w:sz w:val="24"/>
                <w:szCs w:val="24"/>
                <w:shd w:fill="AFD095" w:val="clear"/>
                <w:lang w:val="sr-RS" w:eastAsia="en-US" w:bidi="ar-SA"/>
              </w:rPr>
              <w:t xml:space="preserve">УСЛУГА </w:t>
            </w:r>
          </w:p>
        </w:tc>
      </w:tr>
    </w:tbl>
    <w:p>
      <w:pPr>
        <w:pStyle w:val="Normal"/>
        <w:jc w:val="both"/>
        <w:rPr>
          <w:rFonts w:ascii="Tahoma" w:hAnsi="Tahoma" w:cs="Arial"/>
          <w:b/>
          <w:b/>
          <w:bCs/>
          <w:sz w:val="24"/>
          <w:szCs w:val="24"/>
          <w:shd w:fill="C6D9F1" w:val="clear"/>
          <w:lang w:val="sr-CS"/>
        </w:rPr>
      </w:pPr>
      <w:r>
        <w:rPr>
          <w:rFonts w:cs="Arial" w:ascii="Tahoma" w:hAnsi="Tahoma"/>
          <w:b/>
          <w:bCs/>
          <w:sz w:val="24"/>
          <w:szCs w:val="24"/>
          <w:shd w:fill="C6D9F1" w:val="clear"/>
          <w:lang w:val="sr-CS"/>
        </w:rPr>
      </w:r>
    </w:p>
    <w:p>
      <w:pPr>
        <w:pStyle w:val="TextBody"/>
        <w:widowControl w:val="false"/>
        <w:tabs>
          <w:tab w:val="clear" w:pos="720"/>
          <w:tab w:val="left" w:pos="3909" w:leader="none"/>
          <w:tab w:val="left" w:pos="8557" w:leader="none"/>
        </w:tabs>
        <w:spacing w:before="1" w:after="0"/>
        <w:ind w:hanging="0"/>
        <w:jc w:val="both"/>
        <w:rPr/>
      </w:pPr>
      <w:r>
        <w:rPr>
          <w:rFonts w:eastAsia="Arial" w:cs="Arial" w:ascii="Tahoma" w:hAnsi="Tahoma"/>
          <w:b/>
          <w:bCs/>
          <w:kern w:val="0"/>
          <w:sz w:val="24"/>
          <w:szCs w:val="24"/>
          <w:lang w:val="sr-RS" w:eastAsia="en-US" w:bidi="ar-SA"/>
        </w:rPr>
        <w:t>У</w:t>
      </w:r>
      <w:r>
        <w:rPr>
          <w:rFonts w:ascii="Tahoma" w:hAnsi="Tahoma"/>
          <w:b/>
          <w:bCs/>
          <w:kern w:val="0"/>
          <w:sz w:val="24"/>
          <w:szCs w:val="24"/>
          <w:lang w:val="sr-RS" w:eastAsia="en-US" w:bidi="ar-SA"/>
        </w:rPr>
        <w:t>спостављањ</w:t>
      </w:r>
      <w:r>
        <w:rPr>
          <w:rFonts w:eastAsia="Arial" w:cs="Arial" w:ascii="Tahoma" w:hAnsi="Tahoma"/>
          <w:b/>
          <w:bCs/>
          <w:kern w:val="0"/>
          <w:sz w:val="24"/>
          <w:szCs w:val="24"/>
          <w:lang w:val="sr-RS" w:eastAsia="en-US" w:bidi="ar-SA"/>
        </w:rPr>
        <w:t>е</w:t>
      </w:r>
      <w:r>
        <w:rPr>
          <w:rFonts w:ascii="Tahoma" w:hAnsi="Tahoma"/>
          <w:b/>
          <w:bCs/>
          <w:kern w:val="0"/>
          <w:sz w:val="24"/>
          <w:szCs w:val="24"/>
          <w:lang w:val="sr-RS" w:eastAsia="en-US" w:bidi="ar-SA"/>
        </w:rPr>
        <w:t xml:space="preserve"> система финансиског управљања и контроле</w:t>
      </w:r>
    </w:p>
    <w:p>
      <w:pPr>
        <w:pStyle w:val="Normal"/>
        <w:widowControl w:val="false"/>
        <w:ind w:right="-354" w:hanging="0"/>
        <w:jc w:val="both"/>
        <w:rPr/>
      </w:pPr>
      <w:r>
        <w:rPr>
          <w:rFonts w:eastAsia="Times New Roman" w:cs="Calibri" w:ascii="Tahoma" w:hAnsi="Tahoma"/>
          <w:sz w:val="24"/>
          <w:szCs w:val="24"/>
          <w:lang w:val="sr-RS"/>
        </w:rPr>
        <w:t>(у</w:t>
      </w:r>
      <w:r>
        <w:rPr>
          <w:rFonts w:cs="Calibri" w:ascii="Tahoma" w:hAnsi="Tahoma"/>
          <w:sz w:val="24"/>
          <w:szCs w:val="24"/>
          <w:lang w:val="en"/>
        </w:rPr>
        <w:t>вођење</w:t>
      </w:r>
      <w:r>
        <w:rPr>
          <w:rFonts w:cs="Calibri" w:ascii="Tahoma" w:hAnsi="Tahoma"/>
          <w:sz w:val="24"/>
          <w:szCs w:val="24"/>
          <w:lang w:val="sr-RS"/>
        </w:rPr>
        <w:t xml:space="preserve"> и</w:t>
      </w:r>
      <w:r>
        <w:rPr>
          <w:rFonts w:cs="Times New Roman CYR" w:ascii="Tahoma" w:hAnsi="Tahoma"/>
          <w:sz w:val="24"/>
          <w:szCs w:val="24"/>
          <w:lang w:val="sr-RS"/>
        </w:rPr>
        <w:t xml:space="preserve"> </w:t>
      </w:r>
      <w:r>
        <w:rPr>
          <w:rFonts w:cs="Calibri" w:ascii="Tahoma" w:hAnsi="Tahoma"/>
          <w:sz w:val="24"/>
          <w:szCs w:val="24"/>
          <w:lang w:val="en"/>
        </w:rPr>
        <w:t>имплементирање</w:t>
      </w:r>
      <w:r>
        <w:rPr>
          <w:rFonts w:cs="Times New Roman CYR" w:ascii="Tahoma" w:hAnsi="Tahoma"/>
          <w:sz w:val="24"/>
          <w:szCs w:val="24"/>
          <w:lang w:val="en"/>
        </w:rPr>
        <w:t xml:space="preserve"> </w:t>
      </w:r>
      <w:r>
        <w:rPr>
          <w:rFonts w:cs="Calibri" w:ascii="Tahoma" w:hAnsi="Tahoma"/>
          <w:sz w:val="24"/>
          <w:szCs w:val="24"/>
          <w:lang w:val="en"/>
        </w:rPr>
        <w:t>система</w:t>
      </w:r>
      <w:r>
        <w:rPr>
          <w:rFonts w:cs="Times New Roman CYR" w:ascii="Tahoma" w:hAnsi="Tahoma"/>
          <w:sz w:val="24"/>
          <w:szCs w:val="24"/>
          <w:lang w:val="en"/>
        </w:rPr>
        <w:t xml:space="preserve"> </w:t>
      </w:r>
      <w:r>
        <w:rPr>
          <w:rFonts w:cs="Calibri" w:ascii="Tahoma" w:hAnsi="Tahoma"/>
          <w:sz w:val="24"/>
          <w:szCs w:val="24"/>
          <w:lang w:val="en"/>
        </w:rPr>
        <w:t>финансијског</w:t>
      </w:r>
      <w:r>
        <w:rPr>
          <w:rFonts w:cs="Times New Roman CYR" w:ascii="Tahoma" w:hAnsi="Tahoma"/>
          <w:sz w:val="24"/>
          <w:szCs w:val="24"/>
          <w:lang w:val="en"/>
        </w:rPr>
        <w:t xml:space="preserve"> </w:t>
      </w:r>
      <w:r>
        <w:rPr>
          <w:rFonts w:cs="Calibri" w:ascii="Tahoma" w:hAnsi="Tahoma"/>
          <w:sz w:val="24"/>
          <w:szCs w:val="24"/>
          <w:lang w:val="en"/>
        </w:rPr>
        <w:t>управљања</w:t>
      </w:r>
      <w:r>
        <w:rPr>
          <w:rFonts w:cs="Times New Roman CYR" w:ascii="Tahoma" w:hAnsi="Tahoma"/>
          <w:sz w:val="24"/>
          <w:szCs w:val="24"/>
          <w:lang w:val="en"/>
        </w:rPr>
        <w:t xml:space="preserve"> </w:t>
      </w:r>
      <w:r>
        <w:rPr>
          <w:rFonts w:cs="Calibri" w:ascii="Tahoma" w:hAnsi="Tahoma"/>
          <w:sz w:val="24"/>
          <w:szCs w:val="24"/>
          <w:lang w:val="en"/>
        </w:rPr>
        <w:t>и</w:t>
      </w:r>
      <w:r>
        <w:rPr>
          <w:rFonts w:cs="Times New Roman CYR" w:ascii="Tahoma" w:hAnsi="Tahoma"/>
          <w:sz w:val="24"/>
          <w:szCs w:val="24"/>
          <w:lang w:val="en"/>
        </w:rPr>
        <w:t xml:space="preserve"> </w:t>
      </w:r>
      <w:r>
        <w:rPr>
          <w:rFonts w:cs="Calibri" w:ascii="Tahoma" w:hAnsi="Tahoma"/>
          <w:sz w:val="24"/>
          <w:szCs w:val="24"/>
          <w:lang w:val="en"/>
        </w:rPr>
        <w:t>контроле</w:t>
      </w:r>
      <w:r>
        <w:rPr>
          <w:rFonts w:cs="Times New Roman CYR" w:ascii="Tahoma" w:hAnsi="Tahoma"/>
          <w:sz w:val="24"/>
          <w:szCs w:val="24"/>
          <w:lang w:val="en"/>
        </w:rPr>
        <w:t xml:space="preserve"> </w:t>
      </w:r>
      <w:r>
        <w:rPr>
          <w:rFonts w:cs="Calibri" w:ascii="Tahoma" w:hAnsi="Tahoma"/>
          <w:sz w:val="24"/>
          <w:szCs w:val="24"/>
          <w:lang w:val="en"/>
        </w:rPr>
        <w:t>код</w:t>
      </w:r>
      <w:r>
        <w:rPr>
          <w:rFonts w:cs="Times New Roman CYR" w:ascii="Tahoma" w:hAnsi="Tahoma"/>
          <w:sz w:val="24"/>
          <w:szCs w:val="24"/>
          <w:lang w:val="en"/>
        </w:rPr>
        <w:t xml:space="preserve"> </w:t>
      </w:r>
      <w:r>
        <w:rPr>
          <w:rFonts w:cs="Calibri" w:ascii="Tahoma" w:hAnsi="Tahoma"/>
          <w:sz w:val="24"/>
          <w:szCs w:val="24"/>
          <w:lang w:val="en"/>
        </w:rPr>
        <w:t>корисника</w:t>
      </w:r>
    </w:p>
    <w:p>
      <w:pPr>
        <w:pStyle w:val="Normal"/>
        <w:widowControl w:val="false"/>
        <w:ind w:right="-354" w:hanging="0"/>
        <w:jc w:val="both"/>
        <w:rPr/>
      </w:pPr>
      <w:r>
        <w:rPr>
          <w:rFonts w:cs="Calibri" w:ascii="Tahoma" w:hAnsi="Tahoma"/>
          <w:sz w:val="24"/>
          <w:szCs w:val="24"/>
          <w:lang w:val="sr-RS"/>
        </w:rPr>
        <w:t>ЈП Аутопревоз Кикинда)</w:t>
      </w:r>
      <w:r>
        <w:rPr>
          <w:rFonts w:cs="Times New Roman CYR" w:ascii="Tahoma" w:hAnsi="Tahoma"/>
          <w:sz w:val="24"/>
          <w:szCs w:val="24"/>
          <w:lang w:val="en"/>
        </w:rPr>
        <w:t xml:space="preserve">, </w:t>
      </w:r>
      <w:r>
        <w:rPr>
          <w:rFonts w:cs="Calibri" w:ascii="Tahoma" w:hAnsi="Tahoma"/>
          <w:sz w:val="24"/>
          <w:szCs w:val="24"/>
          <w:lang w:val="en"/>
        </w:rPr>
        <w:t>и</w:t>
      </w:r>
      <w:r>
        <w:rPr>
          <w:rFonts w:cs="Times New Roman CYR" w:ascii="Tahoma" w:hAnsi="Tahoma"/>
          <w:sz w:val="24"/>
          <w:szCs w:val="24"/>
          <w:lang w:val="en"/>
        </w:rPr>
        <w:t xml:space="preserve"> </w:t>
      </w:r>
      <w:r>
        <w:rPr>
          <w:rFonts w:cs="Calibri" w:ascii="Tahoma" w:hAnsi="Tahoma"/>
          <w:sz w:val="24"/>
          <w:szCs w:val="24"/>
          <w:lang w:val="en"/>
        </w:rPr>
        <w:t>то</w:t>
      </w:r>
      <w:r>
        <w:rPr>
          <w:rFonts w:cs="Times New Roman CYR" w:ascii="Tahoma" w:hAnsi="Tahoma"/>
          <w:sz w:val="24"/>
          <w:szCs w:val="24"/>
          <w:lang w:val="en"/>
        </w:rPr>
        <w:t>:</w:t>
      </w:r>
    </w:p>
    <w:p>
      <w:pPr>
        <w:pStyle w:val="Normal"/>
        <w:widowControl w:val="false"/>
        <w:ind w:right="-354" w:hanging="0"/>
        <w:jc w:val="both"/>
        <w:rPr>
          <w:rFonts w:ascii="Tahoma" w:hAnsi="Tahoma"/>
          <w:sz w:val="24"/>
          <w:szCs w:val="24"/>
          <w:lang w:val="en"/>
        </w:rPr>
      </w:pPr>
      <w:r>
        <w:rPr>
          <w:rFonts w:ascii="Tahoma" w:hAnsi="Tahoma"/>
          <w:sz w:val="24"/>
          <w:szCs w:val="24"/>
          <w:lang w:val="en"/>
        </w:rPr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-57" w:hanging="0"/>
        <w:jc w:val="both"/>
        <w:rPr/>
      </w:pPr>
      <w:r>
        <w:rPr>
          <w:rFonts w:ascii="Tahoma" w:hAnsi="Tahoma"/>
          <w:sz w:val="24"/>
          <w:szCs w:val="24"/>
          <w:lang w:val="en"/>
        </w:rPr>
        <w:t xml:space="preserve">1. </w:t>
      </w:r>
      <w:r>
        <w:rPr>
          <w:rFonts w:eastAsia="Times New Roman" w:cs="Times New Roman" w:ascii="Tahoma" w:hAnsi="Tahoma"/>
          <w:color w:val="auto"/>
          <w:kern w:val="0"/>
          <w:sz w:val="24"/>
          <w:szCs w:val="24"/>
          <w:lang w:val="sr-RS" w:eastAsia="en-US" w:bidi="ar-SA"/>
        </w:rPr>
        <w:t>Информисање (упознавање) руководства предузећа о С</w:t>
      </w:r>
      <w:r>
        <w:rPr>
          <w:rFonts w:cs="Calibri" w:ascii="Tahoma" w:hAnsi="Tahoma"/>
          <w:sz w:val="24"/>
          <w:szCs w:val="24"/>
          <w:lang w:val="en"/>
        </w:rPr>
        <w:t>истем</w:t>
      </w:r>
      <w:r>
        <w:rPr>
          <w:rFonts w:cs="Calibri" w:ascii="Tahoma" w:hAnsi="Tahoma"/>
          <w:sz w:val="24"/>
          <w:szCs w:val="24"/>
          <w:lang w:val="sr-RS"/>
        </w:rPr>
        <w:t>у</w:t>
      </w:r>
      <w:r>
        <w:rPr>
          <w:rFonts w:cs="Times New Roman CYR" w:ascii="Tahoma" w:hAnsi="Tahoma"/>
          <w:sz w:val="24"/>
          <w:szCs w:val="24"/>
          <w:lang w:val="en"/>
        </w:rPr>
        <w:t xml:space="preserve"> </w:t>
      </w:r>
      <w:r>
        <w:rPr>
          <w:rFonts w:cs="Calibri" w:ascii="Tahoma" w:hAnsi="Tahoma"/>
          <w:sz w:val="24"/>
          <w:szCs w:val="24"/>
          <w:lang w:val="en"/>
        </w:rPr>
        <w:t>финансијског</w:t>
      </w:r>
      <w:r>
        <w:rPr>
          <w:rFonts w:cs="Times New Roman CYR" w:ascii="Tahoma" w:hAnsi="Tahoma"/>
          <w:sz w:val="24"/>
          <w:szCs w:val="24"/>
          <w:lang w:val="en"/>
        </w:rPr>
        <w:t xml:space="preserve"> </w:t>
      </w:r>
      <w:r>
        <w:rPr>
          <w:rFonts w:cs="Calibri" w:ascii="Tahoma" w:hAnsi="Tahoma"/>
          <w:sz w:val="24"/>
          <w:szCs w:val="24"/>
          <w:lang w:val="en"/>
        </w:rPr>
        <w:t>управљања</w:t>
      </w:r>
      <w:r>
        <w:rPr>
          <w:rFonts w:cs="Times New Roman CYR" w:ascii="Tahoma" w:hAnsi="Tahoma"/>
          <w:sz w:val="24"/>
          <w:szCs w:val="24"/>
          <w:lang w:val="en"/>
        </w:rPr>
        <w:t xml:space="preserve"> </w:t>
      </w:r>
      <w:r>
        <w:rPr>
          <w:rFonts w:cs="Calibri" w:ascii="Tahoma" w:hAnsi="Tahoma"/>
          <w:sz w:val="24"/>
          <w:szCs w:val="24"/>
          <w:lang w:val="en"/>
        </w:rPr>
        <w:t>и</w:t>
      </w:r>
      <w:r>
        <w:rPr>
          <w:rFonts w:cs="Times New Roman CYR" w:ascii="Tahoma" w:hAnsi="Tahoma"/>
          <w:sz w:val="24"/>
          <w:szCs w:val="24"/>
          <w:lang w:val="en"/>
        </w:rPr>
        <w:t xml:space="preserve"> </w:t>
      </w:r>
      <w:r>
        <w:rPr>
          <w:rFonts w:cs="Calibri" w:ascii="Tahoma" w:hAnsi="Tahoma"/>
          <w:sz w:val="24"/>
          <w:szCs w:val="24"/>
          <w:lang w:val="en"/>
        </w:rPr>
        <w:t>контроле</w:t>
      </w:r>
      <w:r>
        <w:rPr>
          <w:rFonts w:cs="Times New Roman CYR" w:ascii="Tahoma" w:hAnsi="Tahoma"/>
          <w:sz w:val="24"/>
          <w:szCs w:val="24"/>
          <w:lang w:val="en"/>
        </w:rPr>
        <w:t xml:space="preserve">  </w:t>
      </w:r>
      <w:r>
        <w:rPr>
          <w:rFonts w:cs="Times New Roman CYR" w:ascii="Tahoma" w:hAnsi="Tahoma"/>
          <w:sz w:val="24"/>
          <w:szCs w:val="24"/>
          <w:lang w:val="sr-RS"/>
        </w:rPr>
        <w:t>и начину његове имплементације у ЈП Аутопревоз Кикинда</w:t>
      </w:r>
      <w:r>
        <w:rPr>
          <w:rFonts w:cs="Times New Roman CYR" w:ascii="Tahoma" w:hAnsi="Tahoma"/>
          <w:sz w:val="24"/>
          <w:szCs w:val="24"/>
          <w:lang w:val="en"/>
        </w:rPr>
        <w:t>,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ahoma" w:hAnsi="Tahoma"/>
          <w:sz w:val="24"/>
          <w:szCs w:val="24"/>
          <w:lang w:val="en"/>
        </w:rPr>
        <w:t xml:space="preserve">2. </w:t>
      </w:r>
      <w:r>
        <w:rPr>
          <w:rFonts w:ascii="Tahoma" w:hAnsi="Tahoma"/>
          <w:sz w:val="24"/>
          <w:szCs w:val="24"/>
          <w:lang w:val="sr-RS"/>
        </w:rPr>
        <w:t xml:space="preserve">Организовање за увођење СФУК (именовање руководиоца и тима за ФУК и њихова едукација) и припрема плана успостављања и развоја ФУК-а </w:t>
      </w:r>
      <w:r>
        <w:rPr>
          <w:rFonts w:cs="Calibri" w:ascii="Tahoma" w:hAnsi="Tahoma"/>
          <w:sz w:val="24"/>
          <w:szCs w:val="24"/>
          <w:lang w:val="sr-RS"/>
        </w:rPr>
        <w:t>(план активности за имплементацију ФУК-а);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ahoma" w:hAnsi="Tahoma"/>
          <w:sz w:val="24"/>
          <w:szCs w:val="24"/>
          <w:lang w:val="en"/>
        </w:rPr>
        <w:t xml:space="preserve">3. </w:t>
      </w:r>
      <w:r>
        <w:rPr>
          <w:rFonts w:ascii="Tahoma" w:hAnsi="Tahoma"/>
          <w:sz w:val="24"/>
          <w:szCs w:val="24"/>
          <w:lang w:val="sr-RS"/>
        </w:rPr>
        <w:t>Утврђивање циљева (мисија,визија,циљеви) и одговорности и дефинисање контролног окружења</w:t>
      </w:r>
      <w:r>
        <w:rPr>
          <w:rFonts w:cs="Times New Roman CYR" w:ascii="Tahoma" w:hAnsi="Tahoma"/>
          <w:sz w:val="24"/>
          <w:szCs w:val="24"/>
          <w:lang w:val="en"/>
        </w:rPr>
        <w:t>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ahoma" w:hAnsi="Tahoma"/>
          <w:sz w:val="24"/>
          <w:szCs w:val="24"/>
          <w:lang w:val="en"/>
        </w:rPr>
        <w:t xml:space="preserve">4. </w:t>
      </w:r>
      <w:r>
        <w:rPr>
          <w:rFonts w:eastAsia="Times New Roman" w:cs="Calibri" w:ascii="Tahoma" w:hAnsi="Tahoma"/>
          <w:color w:val="auto"/>
          <w:kern w:val="0"/>
          <w:sz w:val="24"/>
          <w:szCs w:val="24"/>
          <w:lang w:val="sr-RS" w:eastAsia="en-US" w:bidi="ar-SA"/>
        </w:rPr>
        <w:t>Успостављање документованог СФУК-а (процедуре, пописи процеса, мапе пословних процеса и др)</w:t>
      </w:r>
      <w:r>
        <w:rPr>
          <w:rFonts w:cs="Times New Roman CYR" w:ascii="Tahoma" w:hAnsi="Tahoma"/>
          <w:sz w:val="24"/>
          <w:szCs w:val="24"/>
          <w:lang w:val="en"/>
        </w:rPr>
        <w:t>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ahoma" w:hAnsi="Tahoma"/>
          <w:sz w:val="24"/>
          <w:szCs w:val="24"/>
          <w:lang w:val="en"/>
        </w:rPr>
        <w:t xml:space="preserve">5. </w:t>
      </w:r>
      <w:r>
        <w:rPr>
          <w:rFonts w:ascii="Tahoma" w:hAnsi="Tahoma"/>
          <w:sz w:val="24"/>
          <w:szCs w:val="24"/>
          <w:lang w:val="sr-RS"/>
        </w:rPr>
        <w:t>Утврђивање процена ризика (вредновање ризика, обук</w:t>
      </w:r>
      <w:r>
        <w:rPr>
          <w:rFonts w:eastAsia="Times New Roman" w:cs="Times New Roman" w:ascii="Tahoma" w:hAnsi="Tahoma"/>
          <w:color w:val="auto"/>
          <w:kern w:val="0"/>
          <w:sz w:val="24"/>
          <w:szCs w:val="24"/>
          <w:lang w:val="sr-RS" w:eastAsia="en-US" w:bidi="ar-SA"/>
        </w:rPr>
        <w:t>а</w:t>
      </w:r>
      <w:r>
        <w:rPr>
          <w:rFonts w:ascii="Tahoma" w:hAnsi="Tahoma"/>
          <w:sz w:val="24"/>
          <w:szCs w:val="24"/>
          <w:lang w:val="sr-RS"/>
        </w:rPr>
        <w:t xml:space="preserve"> изабраних запослених за процене ризика и др)</w:t>
      </w:r>
      <w:r>
        <w:rPr>
          <w:rFonts w:cs="Times New Roman CYR" w:ascii="Tahoma" w:hAnsi="Tahoma"/>
          <w:sz w:val="24"/>
          <w:szCs w:val="24"/>
          <w:lang w:val="en"/>
        </w:rPr>
        <w:t>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ahoma" w:hAnsi="Tahoma"/>
          <w:sz w:val="24"/>
          <w:szCs w:val="24"/>
          <w:lang w:val="en"/>
        </w:rPr>
        <w:t xml:space="preserve">6. </w:t>
      </w:r>
      <w:r>
        <w:rPr>
          <w:rFonts w:cs="Calibri" w:ascii="Tahoma" w:hAnsi="Tahoma"/>
          <w:sz w:val="24"/>
          <w:szCs w:val="24"/>
          <w:lang w:val="en"/>
        </w:rPr>
        <w:t>Израда</w:t>
      </w:r>
      <w:r>
        <w:rPr>
          <w:rFonts w:cs="Times New Roman CYR" w:ascii="Tahoma" w:hAnsi="Tahoma"/>
          <w:sz w:val="24"/>
          <w:szCs w:val="24"/>
          <w:lang w:val="en"/>
        </w:rPr>
        <w:t xml:space="preserve"> </w:t>
      </w:r>
      <w:r>
        <w:rPr>
          <w:rFonts w:eastAsia="Times New Roman" w:cs="Calibri" w:ascii="Tahoma" w:hAnsi="Tahoma"/>
          <w:color w:val="auto"/>
          <w:kern w:val="0"/>
          <w:sz w:val="24"/>
          <w:szCs w:val="24"/>
          <w:lang w:val="sr-RS" w:eastAsia="en-US" w:bidi="ar-SA"/>
        </w:rPr>
        <w:t>регистра ризика (анализа успостављеног регистра ризика)</w:t>
      </w:r>
      <w:r>
        <w:rPr>
          <w:rFonts w:cs="Times New Roman CYR" w:ascii="Tahoma" w:hAnsi="Tahoma"/>
          <w:sz w:val="24"/>
          <w:szCs w:val="24"/>
          <w:lang w:val="en"/>
        </w:rPr>
        <w:t>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ahoma" w:hAnsi="Tahoma"/>
          <w:sz w:val="24"/>
          <w:szCs w:val="24"/>
          <w:lang w:val="en"/>
        </w:rPr>
        <w:t xml:space="preserve">7. </w:t>
      </w:r>
      <w:r>
        <w:rPr>
          <w:rFonts w:eastAsia="Times New Roman" w:cs="Calibri" w:ascii="Tahoma" w:hAnsi="Tahoma"/>
          <w:color w:val="auto"/>
          <w:kern w:val="0"/>
          <w:sz w:val="24"/>
          <w:szCs w:val="24"/>
          <w:lang w:val="sr-RS" w:eastAsia="en-US" w:bidi="ar-SA"/>
        </w:rPr>
        <w:t>Прегледи интерне контроле (стратегија управљања  ризицима)</w:t>
      </w:r>
      <w:r>
        <w:rPr>
          <w:rFonts w:cs="Times New Roman CYR" w:ascii="Tahoma" w:hAnsi="Tahoma"/>
          <w:sz w:val="24"/>
          <w:szCs w:val="24"/>
          <w:lang w:val="en"/>
        </w:rPr>
        <w:t>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ahoma" w:hAnsi="Tahoma"/>
          <w:sz w:val="24"/>
          <w:szCs w:val="24"/>
          <w:lang w:val="en"/>
        </w:rPr>
        <w:t xml:space="preserve">8. </w:t>
      </w:r>
      <w:r>
        <w:rPr>
          <w:rFonts w:eastAsia="Times New Roman" w:cs="Calibri" w:ascii="Tahoma" w:hAnsi="Tahoma"/>
          <w:color w:val="auto"/>
          <w:kern w:val="0"/>
          <w:sz w:val="24"/>
          <w:szCs w:val="24"/>
          <w:lang w:val="sr-RS" w:eastAsia="en-US" w:bidi="ar-SA"/>
        </w:rPr>
        <w:t>Успостављање система контролних активности (анализа постојећих и потребних котрола и сл)</w:t>
      </w:r>
      <w:r>
        <w:rPr>
          <w:rFonts w:cs="Times New Roman CYR" w:ascii="Tahoma" w:hAnsi="Tahoma"/>
          <w:sz w:val="24"/>
          <w:szCs w:val="24"/>
          <w:lang w:val="en"/>
        </w:rPr>
        <w:t>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ahoma" w:hAnsi="Tahoma"/>
          <w:sz w:val="24"/>
          <w:szCs w:val="24"/>
          <w:lang w:val="en"/>
        </w:rPr>
        <w:t xml:space="preserve">9. </w:t>
      </w:r>
      <w:r>
        <w:rPr>
          <w:rFonts w:ascii="Tahoma" w:hAnsi="Tahoma"/>
          <w:sz w:val="24"/>
          <w:szCs w:val="24"/>
          <w:lang w:val="sr-RS"/>
        </w:rPr>
        <w:t>Спровођење корективних радњи (планови деловања за корективне радње)</w:t>
      </w:r>
      <w:r>
        <w:rPr>
          <w:rFonts w:cs="Times New Roman CYR" w:ascii="Tahoma" w:hAnsi="Tahoma"/>
          <w:sz w:val="24"/>
          <w:szCs w:val="24"/>
          <w:lang w:val="en"/>
        </w:rPr>
        <w:t>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ahoma" w:hAnsi="Tahoma"/>
          <w:sz w:val="24"/>
          <w:szCs w:val="24"/>
          <w:lang w:val="en"/>
        </w:rPr>
        <w:t xml:space="preserve">10. </w:t>
      </w:r>
      <w:r>
        <w:rPr>
          <w:rFonts w:ascii="Tahoma" w:hAnsi="Tahoma"/>
          <w:sz w:val="24"/>
          <w:szCs w:val="24"/>
          <w:lang w:val="sr-RS"/>
        </w:rPr>
        <w:t xml:space="preserve">Припрема за извештавање о финансијском управљању и контроли </w:t>
      </w:r>
      <w:r>
        <w:rPr>
          <w:rFonts w:eastAsia="Times New Roman" w:cs="Calibri" w:ascii="Tahoma" w:hAnsi="Tahoma"/>
          <w:color w:val="auto"/>
          <w:kern w:val="0"/>
          <w:sz w:val="24"/>
          <w:szCs w:val="24"/>
          <w:lang w:val="sr-RS" w:eastAsia="en-US" w:bidi="ar-SA"/>
        </w:rPr>
        <w:t>(извештавање о интерним контролама)</w:t>
      </w:r>
      <w:r>
        <w:rPr>
          <w:rFonts w:cs="Times New Roman CYR" w:ascii="Tahoma" w:hAnsi="Tahoma"/>
          <w:sz w:val="24"/>
          <w:szCs w:val="24"/>
          <w:lang w:val="en"/>
        </w:rPr>
        <w:t>;</w:t>
      </w:r>
    </w:p>
    <w:p>
      <w:pPr>
        <w:pStyle w:val="Normal"/>
        <w:widowControl w:val="false"/>
        <w:ind w:right="-354" w:hanging="0"/>
        <w:jc w:val="both"/>
        <w:rPr/>
      </w:pPr>
      <w:r>
        <w:rPr>
          <w:rFonts w:ascii="Tahoma" w:hAnsi="Tahoma"/>
          <w:sz w:val="24"/>
          <w:szCs w:val="24"/>
          <w:lang w:val="en"/>
        </w:rPr>
        <w:t xml:space="preserve">11. </w:t>
      </w:r>
      <w:r>
        <w:rPr>
          <w:rFonts w:eastAsia="Times New Roman" w:cs="Calibri" w:ascii="Tahoma" w:hAnsi="Tahoma"/>
          <w:color w:val="auto"/>
          <w:kern w:val="0"/>
          <w:sz w:val="24"/>
          <w:szCs w:val="24"/>
          <w:lang w:val="sr-RS" w:eastAsia="en-US" w:bidi="ar-SA"/>
        </w:rPr>
        <w:t>Праћење и процена система</w:t>
      </w:r>
      <w:r>
        <w:rPr>
          <w:rFonts w:cs="Times New Roman CYR" w:ascii="Tahoma" w:hAnsi="Tahoma"/>
          <w:sz w:val="24"/>
          <w:szCs w:val="24"/>
          <w:lang w:val="en"/>
        </w:rPr>
        <w:t>;</w:t>
      </w:r>
    </w:p>
    <w:p>
      <w:pPr>
        <w:pStyle w:val="Normal"/>
        <w:rPr>
          <w:color w:val="000000" w:themeColor="text1"/>
          <w:lang w:val="sr-RS"/>
        </w:rPr>
      </w:pPr>
      <w:r>
        <w:rPr/>
        <w:t xml:space="preserve">                                                            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0"/>
        </w:numPr>
        <w:ind w:left="0" w:hanging="0"/>
        <w:outlineLvl w:val="0"/>
        <w:rPr>
          <w:b/>
          <w:b/>
        </w:rPr>
      </w:pPr>
      <w:r>
        <w:rPr>
          <w:b/>
        </w:rPr>
        <w:t xml:space="preserve">                                                            </w:t>
      </w:r>
      <w:r>
        <w:rPr>
          <w:rFonts w:ascii="Tahoma" w:hAnsi="Tahoma"/>
          <w:b/>
          <w:sz w:val="24"/>
          <w:szCs w:val="24"/>
        </w:rPr>
        <w:t xml:space="preserve">    </w:t>
      </w:r>
      <w:r>
        <w:rPr>
          <w:rFonts w:ascii="Tahoma" w:hAnsi="Tahoma"/>
          <w:b/>
          <w:sz w:val="24"/>
          <w:szCs w:val="24"/>
        </w:rPr>
        <w:t>УКУПНО без пдв</w:t>
      </w:r>
      <w:r>
        <w:rPr>
          <w:rFonts w:ascii="Tahoma" w:hAnsi="Tahoma"/>
          <w:b/>
          <w:sz w:val="24"/>
          <w:szCs w:val="24"/>
          <w:lang w:val="sr-RS"/>
        </w:rPr>
        <w:t>-а</w:t>
      </w:r>
      <w:r>
        <w:rPr>
          <w:rFonts w:ascii="Tahoma" w:hAnsi="Tahoma"/>
          <w:b/>
          <w:sz w:val="24"/>
          <w:szCs w:val="24"/>
        </w:rPr>
        <w:t>: _________________________</w:t>
      </w:r>
    </w:p>
    <w:p>
      <w:pPr>
        <w:pStyle w:val="Normal"/>
        <w:numPr>
          <w:ilvl w:val="0"/>
          <w:numId w:val="0"/>
        </w:numPr>
        <w:ind w:left="0" w:hanging="0"/>
        <w:outlineLvl w:val="0"/>
        <w:rPr>
          <w:rFonts w:ascii="Tahoma" w:hAnsi="Tahoma"/>
          <w:sz w:val="24"/>
          <w:szCs w:val="24"/>
        </w:rPr>
      </w:pPr>
      <w:r>
        <w:rPr>
          <w:rFonts w:ascii="Tahoma" w:hAnsi="Tahoma"/>
          <w:b/>
          <w:sz w:val="24"/>
          <w:szCs w:val="24"/>
        </w:rPr>
        <w:tab/>
        <w:tab/>
        <w:tab/>
        <w:tab/>
        <w:tab/>
        <w:tab/>
        <w:t xml:space="preserve">         </w:t>
        <w:tab/>
      </w:r>
      <w:r>
        <w:rPr>
          <w:rFonts w:ascii="Tahoma" w:hAnsi="Tahoma"/>
          <w:b/>
          <w:sz w:val="24"/>
          <w:szCs w:val="24"/>
          <w:lang w:val="sr-RS"/>
        </w:rPr>
        <w:t xml:space="preserve"> </w:t>
      </w:r>
      <w:r>
        <w:rPr>
          <w:rFonts w:ascii="Tahoma" w:hAnsi="Tahoma"/>
          <w:b/>
          <w:sz w:val="24"/>
          <w:szCs w:val="24"/>
          <w:lang w:val="sr-Latn-RS"/>
        </w:rPr>
        <w:t xml:space="preserve">        </w:t>
      </w:r>
      <w:r>
        <w:rPr>
          <w:rFonts w:ascii="Tahoma" w:hAnsi="Tahoma"/>
          <w:b/>
          <w:sz w:val="24"/>
          <w:szCs w:val="24"/>
          <w:lang w:val="ru-RU"/>
        </w:rPr>
        <w:t>Пдв:</w:t>
      </w:r>
      <w:r>
        <w:rPr>
          <w:rFonts w:ascii="Tahoma" w:hAnsi="Tahoma"/>
          <w:b/>
          <w:sz w:val="24"/>
          <w:szCs w:val="24"/>
          <w:lang w:val="sr-RS"/>
        </w:rPr>
        <w:t xml:space="preserve"> _________________________</w:t>
      </w:r>
    </w:p>
    <w:p>
      <w:pPr>
        <w:pStyle w:val="Normal"/>
        <w:numPr>
          <w:ilvl w:val="0"/>
          <w:numId w:val="0"/>
        </w:numPr>
        <w:ind w:left="0" w:hanging="0"/>
        <w:outlineLvl w:val="0"/>
        <w:rPr>
          <w:rFonts w:ascii="Tahoma" w:hAnsi="Tahoma"/>
          <w:sz w:val="24"/>
          <w:szCs w:val="24"/>
        </w:rPr>
      </w:pPr>
      <w:r>
        <w:rPr>
          <w:rFonts w:ascii="Tahoma" w:hAnsi="Tahoma"/>
          <w:b/>
          <w:sz w:val="24"/>
          <w:szCs w:val="24"/>
          <w:lang w:val="sr-RS"/>
        </w:rPr>
        <w:tab/>
        <w:tab/>
        <w:tab/>
        <w:tab/>
        <w:t xml:space="preserve">               </w:t>
      </w:r>
      <w:r>
        <w:rPr>
          <w:rFonts w:ascii="Tahoma" w:hAnsi="Tahoma"/>
          <w:b/>
          <w:sz w:val="24"/>
          <w:szCs w:val="24"/>
          <w:lang w:val="ru-RU"/>
        </w:rPr>
        <w:t>Укупно</w:t>
      </w:r>
      <w:r>
        <w:rPr>
          <w:rFonts w:ascii="Tahoma" w:hAnsi="Tahoma"/>
          <w:b/>
          <w:sz w:val="24"/>
          <w:szCs w:val="24"/>
        </w:rPr>
        <w:t xml:space="preserve"> </w:t>
      </w:r>
      <w:r>
        <w:rPr>
          <w:rFonts w:ascii="Tahoma" w:hAnsi="Tahoma"/>
          <w:b/>
          <w:sz w:val="24"/>
          <w:szCs w:val="24"/>
          <w:lang w:val="ru-RU"/>
        </w:rPr>
        <w:t>са</w:t>
      </w:r>
      <w:r>
        <w:rPr>
          <w:rFonts w:ascii="Tahoma" w:hAnsi="Tahoma"/>
          <w:b/>
          <w:sz w:val="24"/>
          <w:szCs w:val="24"/>
        </w:rPr>
        <w:t xml:space="preserve"> пдв</w:t>
      </w:r>
      <w:r>
        <w:rPr>
          <w:rFonts w:ascii="Tahoma" w:hAnsi="Tahoma"/>
          <w:b/>
          <w:sz w:val="24"/>
          <w:szCs w:val="24"/>
          <w:lang w:val="sr-RS"/>
        </w:rPr>
        <w:t>-ом</w:t>
      </w:r>
      <w:r>
        <w:rPr>
          <w:rFonts w:ascii="Tahoma" w:hAnsi="Tahoma"/>
          <w:b/>
          <w:sz w:val="24"/>
          <w:szCs w:val="24"/>
          <w:lang w:val="ru-RU"/>
        </w:rPr>
        <w:t>:</w:t>
      </w:r>
      <w:r>
        <w:rPr>
          <w:rFonts w:ascii="Tahoma" w:hAnsi="Tahoma"/>
          <w:b/>
          <w:sz w:val="24"/>
          <w:szCs w:val="24"/>
          <w:lang w:val="sr-RS"/>
        </w:rPr>
        <w:t xml:space="preserve"> _________________________</w:t>
      </w:r>
      <w:r>
        <w:rPr>
          <w:rFonts w:ascii="Tahoma" w:hAnsi="Tahoma"/>
          <w:b/>
          <w:sz w:val="24"/>
          <w:szCs w:val="24"/>
        </w:rPr>
        <w:tab/>
        <w:tab/>
      </w:r>
    </w:p>
    <w:p>
      <w:pPr>
        <w:pStyle w:val="Normal"/>
        <w:jc w:val="both"/>
        <w:rPr>
          <w:rFonts w:ascii="Tahoma" w:hAnsi="Tahoma" w:cs="Arial"/>
          <w:sz w:val="24"/>
          <w:szCs w:val="24"/>
          <w:lang w:val="sr-RS"/>
        </w:rPr>
      </w:pPr>
      <w:r>
        <w:rPr>
          <w:rFonts w:cs="Arial" w:ascii="Tahoma" w:hAnsi="Tahoma"/>
          <w:sz w:val="24"/>
          <w:szCs w:val="24"/>
          <w:lang w:val="sr-RS"/>
        </w:rPr>
      </w:r>
    </w:p>
    <w:p>
      <w:pPr>
        <w:pStyle w:val="Normal"/>
        <w:jc w:val="both"/>
        <w:rPr>
          <w:rFonts w:ascii="Tahoma" w:hAnsi="Tahoma" w:cs="Arial"/>
          <w:sz w:val="24"/>
          <w:szCs w:val="24"/>
          <w:lang w:val="sr-RS"/>
        </w:rPr>
      </w:pPr>
      <w:r>
        <w:rPr>
          <w:rFonts w:cs="Arial" w:ascii="Tahoma" w:hAnsi="Tahoma"/>
          <w:sz w:val="24"/>
          <w:szCs w:val="24"/>
          <w:lang w:val="sr-RS"/>
        </w:rPr>
      </w:r>
    </w:p>
    <w:p>
      <w:pPr>
        <w:pStyle w:val="TextBody"/>
        <w:tabs>
          <w:tab w:val="clear" w:pos="720"/>
          <w:tab w:val="left" w:pos="3909" w:leader="none"/>
          <w:tab w:val="left" w:pos="8557" w:leader="none"/>
        </w:tabs>
        <w:spacing w:before="1" w:after="0"/>
        <w:ind w:left="112" w:hanging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color w:val="000000" w:themeColor="text1"/>
          <w:sz w:val="24"/>
          <w:szCs w:val="24"/>
          <w:lang w:val="sr-RS"/>
        </w:rPr>
        <w:t>ТЕХНИЧКИ</w:t>
      </w:r>
      <w:r>
        <w:rPr>
          <w:rFonts w:ascii="Tahoma" w:hAnsi="Tahoma"/>
          <w:color w:val="000000" w:themeColor="text1"/>
          <w:sz w:val="24"/>
          <w:szCs w:val="24"/>
          <w:lang w:val="sr-Latn-RS"/>
        </w:rPr>
        <w:t xml:space="preserve"> </w:t>
      </w:r>
      <w:r>
        <w:rPr>
          <w:rFonts w:ascii="Tahoma" w:hAnsi="Tahoma"/>
          <w:color w:val="000000" w:themeColor="text1"/>
          <w:sz w:val="24"/>
          <w:szCs w:val="24"/>
          <w:lang w:val="sr-RS"/>
        </w:rPr>
        <w:t xml:space="preserve">ОДНОСНО КАДРОВСКИ ЗАХТЕВИ ЗА НАБАВКУ УСЛУГЕ Набавка услуге </w:t>
      </w:r>
      <w:r>
        <w:rPr>
          <w:rFonts w:ascii="Tahoma" w:hAnsi="Tahoma"/>
          <w:color w:val="000000" w:themeColor="text1"/>
          <w:kern w:val="0"/>
          <w:sz w:val="24"/>
          <w:szCs w:val="24"/>
          <w:lang w:val="sr-RS" w:eastAsia="en-US" w:bidi="ar-SA"/>
        </w:rPr>
        <w:t xml:space="preserve">успостављања система финансиског управљања и контроле </w:t>
      </w:r>
      <w:r>
        <w:rPr>
          <w:rFonts w:eastAsia="Arial" w:cs="Arial" w:ascii="Tahoma" w:hAnsi="Tahoma"/>
          <w:color w:val="000000" w:themeColor="text1"/>
          <w:kern w:val="0"/>
          <w:sz w:val="24"/>
          <w:szCs w:val="24"/>
          <w:lang w:val="sr-RS" w:eastAsia="en-US" w:bidi="ar-SA"/>
        </w:rPr>
        <w:t>(СФУК)</w:t>
      </w:r>
      <w:r>
        <w:rPr>
          <w:rFonts w:ascii="Tahoma" w:hAnsi="Tahoma"/>
          <w:sz w:val="24"/>
          <w:szCs w:val="24"/>
          <w:lang w:val="sr-RS"/>
        </w:rPr>
        <w:t xml:space="preserve"> код корисника јавних средстава (ЈП Аутопревоз Кикинда).</w:t>
      </w:r>
    </w:p>
    <w:p>
      <w:pPr>
        <w:pStyle w:val="Normal"/>
        <w:jc w:val="both"/>
        <w:rPr>
          <w:rFonts w:ascii="Arial" w:hAnsi="Arial" w:cs="Arial"/>
          <w:color w:val="000000" w:themeColor="text1"/>
          <w:sz w:val="22"/>
          <w:szCs w:val="22"/>
          <w:lang w:val="sr-RS"/>
        </w:rPr>
      </w:pPr>
      <w:r>
        <w:rPr>
          <w:rFonts w:cs="Arial" w:ascii="Arial" w:hAnsi="Arial"/>
          <w:color w:val="000000" w:themeColor="text1"/>
          <w:sz w:val="22"/>
          <w:szCs w:val="22"/>
          <w:lang w:val="sr-RS"/>
        </w:rPr>
      </w:r>
    </w:p>
    <w:p>
      <w:pPr>
        <w:pStyle w:val="Normal"/>
        <w:jc w:val="both"/>
        <w:rPr>
          <w:rFonts w:ascii="Arial" w:hAnsi="Arial" w:cs="Arial"/>
          <w:color w:val="000000" w:themeColor="text1"/>
          <w:sz w:val="22"/>
          <w:szCs w:val="22"/>
          <w:lang w:val="sr-RS"/>
        </w:rPr>
      </w:pPr>
      <w:r>
        <w:rPr>
          <w:rFonts w:cs="Arial" w:ascii="Arial" w:hAnsi="Arial"/>
          <w:color w:val="000000" w:themeColor="text1"/>
          <w:sz w:val="22"/>
          <w:szCs w:val="22"/>
          <w:lang w:val="sr-RS"/>
        </w:rPr>
      </w:r>
    </w:p>
    <w:p>
      <w:pPr>
        <w:pStyle w:val="Normal"/>
        <w:jc w:val="both"/>
        <w:rPr>
          <w:rFonts w:ascii="Tahoma" w:hAnsi="Tahoma"/>
          <w:sz w:val="24"/>
          <w:szCs w:val="24"/>
        </w:rPr>
      </w:pPr>
      <w:r>
        <w:rPr>
          <w:rFonts w:cs="Arial" w:ascii="Tahoma" w:hAnsi="Tahoma"/>
          <w:b/>
          <w:bCs/>
          <w:color w:val="000000" w:themeColor="text1"/>
          <w:sz w:val="24"/>
          <w:szCs w:val="24"/>
          <w:lang w:val="sr-RS"/>
        </w:rPr>
        <w:t>Обавеза понуђача</w:t>
      </w:r>
    </w:p>
    <w:p>
      <w:pPr>
        <w:pStyle w:val="Normal"/>
        <w:jc w:val="both"/>
        <w:rPr>
          <w:rFonts w:ascii="Tahoma" w:hAnsi="Tahoma" w:cs="Arial"/>
          <w:color w:val="000000" w:themeColor="text1"/>
          <w:sz w:val="24"/>
          <w:szCs w:val="24"/>
          <w:lang w:val="sr-RS"/>
        </w:rPr>
      </w:pPr>
      <w:r>
        <w:rPr>
          <w:rFonts w:cs="Arial" w:ascii="Tahoma" w:hAnsi="Tahoma"/>
          <w:color w:val="000000" w:themeColor="text1"/>
          <w:sz w:val="24"/>
          <w:szCs w:val="24"/>
          <w:lang w:val="sr-RS"/>
        </w:rPr>
      </w:r>
    </w:p>
    <w:p>
      <w:pPr>
        <w:pStyle w:val="Normal"/>
        <w:jc w:val="both"/>
        <w:rPr>
          <w:rFonts w:ascii="Tahoma" w:hAnsi="Tahoma"/>
          <w:sz w:val="24"/>
          <w:szCs w:val="24"/>
        </w:rPr>
      </w:pPr>
      <w:r>
        <w:rPr>
          <w:rFonts w:cs="Arial" w:ascii="Tahoma" w:hAnsi="Tahoma"/>
          <w:color w:val="000000" w:themeColor="text1"/>
          <w:sz w:val="24"/>
          <w:szCs w:val="24"/>
          <w:lang w:val="sr-RS"/>
        </w:rPr>
        <w:t xml:space="preserve">Неопходно је да је понуђач овлашћен  да поседује стандард </w:t>
      </w:r>
      <w:r>
        <w:rPr>
          <w:rFonts w:cs="Arial" w:ascii="Tahoma" w:hAnsi="Tahoma"/>
          <w:color w:val="000000" w:themeColor="text1"/>
          <w:sz w:val="24"/>
          <w:szCs w:val="24"/>
          <w:lang w:val="sr-Latn-RS"/>
        </w:rPr>
        <w:t xml:space="preserve">ISO 19011 </w:t>
      </w:r>
      <w:r>
        <w:rPr>
          <w:rFonts w:cs="Arial" w:ascii="Tahoma" w:hAnsi="Tahoma"/>
          <w:color w:val="000000" w:themeColor="text1"/>
          <w:sz w:val="24"/>
          <w:szCs w:val="24"/>
          <w:lang w:val="sr-RS"/>
        </w:rPr>
        <w:t xml:space="preserve">или други одговарајући </w:t>
      </w:r>
      <w:r>
        <w:rPr>
          <w:rFonts w:cs="Arial" w:ascii="Tahoma" w:hAnsi="Tahoma"/>
          <w:color w:val="000000" w:themeColor="text1"/>
          <w:sz w:val="24"/>
          <w:szCs w:val="24"/>
          <w:lang w:val="sr-Latn-RS"/>
        </w:rPr>
        <w:t xml:space="preserve">ISO </w:t>
      </w:r>
      <w:r>
        <w:rPr>
          <w:rFonts w:cs="Arial" w:ascii="Tahoma" w:hAnsi="Tahoma"/>
          <w:color w:val="000000" w:themeColor="text1"/>
          <w:sz w:val="24"/>
          <w:szCs w:val="24"/>
          <w:lang w:val="sr-RS"/>
        </w:rPr>
        <w:t>стандард</w:t>
      </w:r>
      <w:r>
        <w:rPr>
          <w:rFonts w:cs="Arial" w:ascii="Tahoma" w:hAnsi="Tahoma"/>
          <w:color w:val="000000" w:themeColor="text1"/>
          <w:sz w:val="24"/>
          <w:szCs w:val="24"/>
          <w:lang w:val="sr-RS"/>
        </w:rPr>
        <w:t>.</w:t>
      </w:r>
    </w:p>
    <w:p>
      <w:pPr>
        <w:pStyle w:val="Normal"/>
        <w:jc w:val="both"/>
        <w:rPr>
          <w:rFonts w:ascii="Tahoma" w:hAnsi="Tahoma" w:cs="Arial"/>
          <w:color w:val="000000" w:themeColor="text1"/>
          <w:sz w:val="24"/>
          <w:szCs w:val="24"/>
          <w:lang w:val="sr-RS"/>
        </w:rPr>
      </w:pPr>
      <w:r>
        <w:rPr>
          <w:rFonts w:cs="Arial" w:ascii="Tahoma" w:hAnsi="Tahoma"/>
          <w:color w:val="000000" w:themeColor="text1"/>
          <w:sz w:val="24"/>
          <w:szCs w:val="24"/>
          <w:lang w:val="sr-RS"/>
        </w:rPr>
      </w:r>
    </w:p>
    <w:p>
      <w:pPr>
        <w:pStyle w:val="Normal"/>
        <w:jc w:val="both"/>
        <w:rPr>
          <w:rFonts w:ascii="Tahoma" w:hAnsi="Tahoma"/>
          <w:sz w:val="24"/>
          <w:szCs w:val="24"/>
        </w:rPr>
      </w:pPr>
      <w:r>
        <w:rPr>
          <w:rFonts w:cs="Arial" w:ascii="Tahoma" w:hAnsi="Tahoma"/>
          <w:color w:val="000000" w:themeColor="text1"/>
          <w:sz w:val="24"/>
          <w:szCs w:val="24"/>
          <w:lang w:val="sr-RS"/>
        </w:rPr>
        <w:tab/>
        <w:t xml:space="preserve">Доказује се достављањем докумената (фотокопије, уговора, потврде, сертификата или другог документа), из којег се недвосмислено може установити да је понуђач овлашћен за  вршење услуга. </w:t>
      </w:r>
    </w:p>
    <w:p>
      <w:pPr>
        <w:pStyle w:val="Normal"/>
        <w:jc w:val="both"/>
        <w:rPr>
          <w:rFonts w:ascii="Tahoma" w:hAnsi="Tahoma" w:cs="Arial"/>
          <w:color w:val="000000" w:themeColor="text1"/>
          <w:sz w:val="24"/>
          <w:szCs w:val="24"/>
          <w:lang w:val="sr-RS"/>
        </w:rPr>
      </w:pPr>
      <w:r>
        <w:rPr>
          <w:rFonts w:cs="Arial" w:ascii="Tahoma" w:hAnsi="Tahoma"/>
          <w:color w:val="000000" w:themeColor="text1"/>
          <w:sz w:val="24"/>
          <w:szCs w:val="24"/>
          <w:lang w:val="sr-RS"/>
        </w:rPr>
      </w:r>
    </w:p>
    <w:p>
      <w:pPr>
        <w:pStyle w:val="Normal"/>
        <w:jc w:val="both"/>
        <w:rPr>
          <w:rFonts w:ascii="Tahoma" w:hAnsi="Tahoma" w:cs="Arial"/>
          <w:color w:val="000000" w:themeColor="text1"/>
          <w:sz w:val="24"/>
          <w:szCs w:val="24"/>
          <w:lang w:val="sr-RS"/>
        </w:rPr>
      </w:pPr>
      <w:r>
        <w:rPr>
          <w:rFonts w:cs="Arial" w:ascii="Tahoma" w:hAnsi="Tahoma"/>
          <w:color w:val="000000" w:themeColor="text1"/>
          <w:sz w:val="24"/>
          <w:szCs w:val="24"/>
          <w:lang w:val="sr-RS"/>
        </w:rPr>
      </w:r>
    </w:p>
    <w:p>
      <w:pPr>
        <w:pStyle w:val="Normal"/>
        <w:jc w:val="both"/>
        <w:rPr>
          <w:rFonts w:ascii="Tahoma" w:hAnsi="Tahoma" w:cs="Arial"/>
          <w:color w:val="000000" w:themeColor="text1"/>
          <w:sz w:val="24"/>
          <w:szCs w:val="24"/>
          <w:lang w:val="sr-RS"/>
        </w:rPr>
      </w:pPr>
      <w:r>
        <w:rPr>
          <w:rFonts w:cs="Arial" w:ascii="Tahoma" w:hAnsi="Tahoma"/>
          <w:color w:val="000000" w:themeColor="text1"/>
          <w:sz w:val="24"/>
          <w:szCs w:val="24"/>
          <w:lang w:val="sr-RS"/>
        </w:rPr>
      </w:r>
    </w:p>
    <w:p>
      <w:pPr>
        <w:pStyle w:val="Normal"/>
        <w:jc w:val="both"/>
        <w:rPr>
          <w:rFonts w:ascii="Tahoma" w:hAnsi="Tahoma" w:cs="Tahoma"/>
          <w:color w:val="000000" w:themeColor="text1"/>
          <w:sz w:val="24"/>
          <w:szCs w:val="24"/>
          <w:lang w:val="sr-RS"/>
        </w:rPr>
      </w:pPr>
      <w:r>
        <w:rPr>
          <w:rFonts w:cs="Tahoma" w:ascii="Tahoma" w:hAnsi="Tahoma"/>
          <w:color w:val="000000" w:themeColor="text1"/>
          <w:sz w:val="24"/>
          <w:szCs w:val="24"/>
          <w:lang w:val="sr-RS"/>
        </w:rPr>
      </w:r>
    </w:p>
    <w:p>
      <w:pPr>
        <w:pStyle w:val="Normal"/>
        <w:jc w:val="center"/>
        <w:rPr>
          <w:rFonts w:ascii="Tahoma" w:hAnsi="Tahoma"/>
          <w:sz w:val="24"/>
          <w:szCs w:val="24"/>
        </w:rPr>
      </w:pPr>
      <w:r>
        <w:rPr>
          <w:rFonts w:cs="Tahoma" w:ascii="Tahoma" w:hAnsi="Tahoma"/>
          <w:color w:val="000000" w:themeColor="text1"/>
          <w:sz w:val="24"/>
          <w:szCs w:val="24"/>
          <w:lang w:val="sr-RS"/>
        </w:rPr>
        <w:t>______________________</w:t>
        <w:tab/>
        <w:t xml:space="preserve">          </w:t>
      </w:r>
      <w:r>
        <w:rPr>
          <w:rFonts w:cs="Tahoma" w:ascii="Tahoma" w:hAnsi="Tahoma"/>
          <w:color w:val="000000" w:themeColor="text1"/>
          <w:sz w:val="24"/>
          <w:szCs w:val="24"/>
          <w:lang w:val="sr-Latn-CS"/>
        </w:rPr>
        <w:t xml:space="preserve">  </w:t>
      </w:r>
      <w:r>
        <w:rPr>
          <w:rFonts w:cs="Tahoma" w:ascii="Tahoma" w:hAnsi="Tahoma"/>
          <w:color w:val="000000" w:themeColor="text1"/>
          <w:sz w:val="24"/>
          <w:szCs w:val="24"/>
          <w:lang w:val="sr-RS"/>
        </w:rPr>
        <w:t xml:space="preserve">                      _____________________________</w:t>
      </w:r>
    </w:p>
    <w:p>
      <w:pPr>
        <w:pStyle w:val="Normal"/>
        <w:jc w:val="center"/>
        <w:rPr>
          <w:rFonts w:ascii="Tahoma" w:hAnsi="Tahoma"/>
          <w:sz w:val="24"/>
          <w:szCs w:val="24"/>
        </w:rPr>
      </w:pPr>
      <w:r>
        <w:rPr>
          <w:rFonts w:cs="Tahoma" w:ascii="Tahoma" w:hAnsi="Tahoma"/>
          <w:color w:val="000000" w:themeColor="text1"/>
          <w:sz w:val="24"/>
          <w:szCs w:val="24"/>
          <w:lang w:val="sr-RS"/>
        </w:rPr>
        <w:t xml:space="preserve">   </w:t>
      </w:r>
      <w:r>
        <w:rPr>
          <w:rFonts w:cs="Tahoma" w:ascii="Tahoma" w:hAnsi="Tahoma"/>
          <w:color w:val="000000" w:themeColor="text1"/>
          <w:sz w:val="24"/>
          <w:szCs w:val="24"/>
          <w:lang w:val="sr-RS"/>
        </w:rPr>
        <w:t>Место и датум                                                         Потпис овлашћеног лица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737" w:right="741" w:header="0" w:top="1134" w:footer="709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051311791"/>
    </w:sdtPr>
    <w:sdtContent>
      <w:p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>
          <w:rPr>
            <w:rFonts w:cs="Arial" w:ascii="Arial" w:hAnsi="Arial"/>
            <w:sz w:val="20"/>
            <w:szCs w:val="20"/>
          </w:rPr>
          <w:t xml:space="preserve"> </w:t>
        </w:r>
        <w:r>
          <w:rPr>
            <w:rFonts w:cs="Arial" w:ascii="Arial" w:hAnsi="Arial"/>
            <w:b/>
            <w:bCs/>
            <w:sz w:val="20"/>
            <w:szCs w:val="20"/>
          </w:rPr>
          <w:fldChar w:fldCharType="begin"/>
        </w:r>
        <w:r>
          <w:rPr>
            <w:sz w:val="20"/>
            <w:b/>
            <w:szCs w:val="20"/>
            <w:bCs/>
            <w:rFonts w:cs="Arial" w:ascii="Arial" w:hAnsi="Arial"/>
          </w:rPr>
          <w:instrText> PAGE </w:instrText>
        </w:r>
        <w:r>
          <w:rPr>
            <w:sz w:val="20"/>
            <w:b/>
            <w:szCs w:val="20"/>
            <w:bCs/>
            <w:rFonts w:cs="Arial" w:ascii="Arial" w:hAnsi="Arial"/>
          </w:rPr>
          <w:fldChar w:fldCharType="separate"/>
        </w:r>
        <w:r>
          <w:rPr>
            <w:sz w:val="20"/>
            <w:b/>
            <w:szCs w:val="20"/>
            <w:bCs/>
            <w:rFonts w:cs="Arial" w:ascii="Arial" w:hAnsi="Arial"/>
          </w:rPr>
          <w:t>2</w:t>
        </w:r>
        <w:r>
          <w:rPr>
            <w:sz w:val="20"/>
            <w:b/>
            <w:szCs w:val="20"/>
            <w:bCs/>
            <w:rFonts w:cs="Arial" w:ascii="Arial" w:hAnsi="Arial"/>
          </w:rPr>
          <w:fldChar w:fldCharType="end"/>
        </w:r>
        <w:r>
          <w:rPr>
            <w:rFonts w:cs="Arial" w:ascii="Arial" w:hAnsi="Arial"/>
            <w:sz w:val="20"/>
            <w:szCs w:val="20"/>
            <w:lang w:val="sr-RS"/>
          </w:rPr>
          <w:t>/</w:t>
        </w:r>
        <w:r>
          <w:rPr>
            <w:rFonts w:cs="Arial" w:ascii="Arial" w:hAnsi="Arial"/>
            <w:sz w:val="20"/>
            <w:szCs w:val="20"/>
          </w:rPr>
          <w:t xml:space="preserve"> </w:t>
        </w:r>
        <w:r>
          <w:rPr>
            <w:rFonts w:cs="Arial" w:ascii="Arial" w:hAnsi="Arial"/>
            <w:b/>
            <w:bCs/>
            <w:sz w:val="20"/>
            <w:szCs w:val="20"/>
          </w:rPr>
          <w:fldChar w:fldCharType="begin"/>
        </w:r>
        <w:r>
          <w:rPr>
            <w:sz w:val="20"/>
            <w:b/>
            <w:szCs w:val="20"/>
            <w:bCs/>
            <w:rFonts w:cs="Arial" w:ascii="Arial" w:hAnsi="Arial"/>
          </w:rPr>
          <w:instrText> NUMPAGES </w:instrText>
        </w:r>
        <w:r>
          <w:rPr>
            <w:sz w:val="20"/>
            <w:b/>
            <w:szCs w:val="20"/>
            <w:bCs/>
            <w:rFonts w:cs="Arial" w:ascii="Arial" w:hAnsi="Arial"/>
          </w:rPr>
          <w:fldChar w:fldCharType="separate"/>
        </w:r>
        <w:r>
          <w:rPr>
            <w:sz w:val="20"/>
            <w:b/>
            <w:szCs w:val="20"/>
            <w:bCs/>
            <w:rFonts w:cs="Arial" w:ascii="Arial" w:hAnsi="Arial"/>
          </w:rPr>
          <w:t>2</w:t>
        </w:r>
        <w:r>
          <w:rPr>
            <w:sz w:val="20"/>
            <w:b/>
            <w:szCs w:val="20"/>
            <w:bCs/>
            <w:rFonts w:cs="Arial" w:ascii="Arial" w:hAnsi="Arial"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GB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14c6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erChar" w:customStyle="1">
    <w:name w:val="Footer Char"/>
    <w:basedOn w:val="DefaultParagraphFont"/>
    <w:link w:val="Footer"/>
    <w:uiPriority w:val="99"/>
    <w:qFormat/>
    <w:rsid w:val="00114c62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BodyTextChar" w:customStyle="1">
    <w:name w:val="Body Text Char"/>
    <w:basedOn w:val="DefaultParagraphFont"/>
    <w:link w:val="BodyText"/>
    <w:uiPriority w:val="1"/>
    <w:qFormat/>
    <w:rsid w:val="00e26866"/>
    <w:rPr>
      <w:rFonts w:ascii="Arial" w:hAnsi="Arial" w:eastAsia="Arial" w:cs="Arial"/>
      <w:lang w:val="en-US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e26866"/>
    <w:pPr>
      <w:widowControl w:val="false"/>
    </w:pPr>
    <w:rPr>
      <w:rFonts w:ascii="Arial" w:hAnsi="Arial" w:eastAsia="Arial" w:cs="Arial"/>
      <w:sz w:val="22"/>
      <w:szCs w:val="22"/>
    </w:rPr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114c62"/>
    <w:pPr>
      <w:spacing w:lineRule="auto" w:line="276" w:before="0" w:after="20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val="sr-Latn-RS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unhideWhenUsed/>
    <w:rsid w:val="00114c62"/>
    <w:pPr>
      <w:tabs>
        <w:tab w:val="clear" w:pos="720"/>
        <w:tab w:val="center" w:pos="4703" w:leader="none"/>
        <w:tab w:val="right" w:pos="9406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14c62"/>
    <w:pPr>
      <w:spacing w:after="0" w:line="240" w:lineRule="auto"/>
    </w:pPr>
    <w:rPr>
      <w:lang w:val="sr-Latn-R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B3A51-8422-4399-8438-5B0CC5FE3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LibreOffice/7.0.3.1$Windows_x86 LibreOffice_project/d7547858d014d4cf69878db179d326fc3483e082</Application>
  <Pages>2</Pages>
  <Words>281</Words>
  <Characters>1926</Characters>
  <CharactersWithSpaces>2551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2020-10-16T12:34:00Z</dcterms:created>
  <dc:creator>Mile</dc:creator>
  <dc:description/>
  <dc:language>sr-Latn-RS</dc:language>
  <cp:lastModifiedBy/>
  <cp:lastPrinted>2021-03-11T15:03:59Z</cp:lastPrinted>
  <dcterms:modified xsi:type="dcterms:W3CDTF">2021-03-11T15:03:51Z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